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45" w:rsidRPr="0058043C" w:rsidRDefault="00D46545" w:rsidP="00D46545">
      <w:pPr>
        <w:jc w:val="center"/>
        <w:rPr>
          <w:rFonts w:ascii="Arial" w:hAnsi="Arial" w:cs="Arial"/>
          <w:b/>
          <w:sz w:val="28"/>
          <w:szCs w:val="28"/>
        </w:rPr>
      </w:pPr>
      <w:r w:rsidRPr="0058043C">
        <w:rPr>
          <w:rFonts w:ascii="Arial" w:hAnsi="Arial" w:cs="Arial"/>
          <w:b/>
          <w:sz w:val="28"/>
          <w:szCs w:val="28"/>
        </w:rPr>
        <w:t>Sitzung der AG 3</w:t>
      </w:r>
    </w:p>
    <w:p w:rsidR="00D46545" w:rsidRPr="00894024" w:rsidRDefault="00D46545" w:rsidP="00D46545">
      <w:pPr>
        <w:pStyle w:val="Arialaufzhlung"/>
      </w:pPr>
      <w:r w:rsidRPr="00894024">
        <w:t xml:space="preserve">Datum: Dienstag, </w:t>
      </w:r>
      <w:r>
        <w:t>23.07.2013</w:t>
      </w:r>
    </w:p>
    <w:p w:rsidR="00D46545" w:rsidRPr="00894024" w:rsidRDefault="00D46545" w:rsidP="00D46545">
      <w:pPr>
        <w:pStyle w:val="Arialaufzhlung"/>
      </w:pPr>
      <w:r w:rsidRPr="00894024">
        <w:t>Zeit: 19.</w:t>
      </w:r>
      <w:r>
        <w:t>0</w:t>
      </w:r>
      <w:r w:rsidRPr="00894024">
        <w:t>0 Uhr</w:t>
      </w:r>
    </w:p>
    <w:p w:rsidR="00D46545" w:rsidRDefault="00D46545" w:rsidP="00D46545">
      <w:pPr>
        <w:pStyle w:val="Arialaufzhlung"/>
      </w:pPr>
      <w:r w:rsidRPr="00894024">
        <w:t>O</w:t>
      </w:r>
      <w:r>
        <w:t>rt: Hotel Cristallo, Sterngarten</w:t>
      </w:r>
    </w:p>
    <w:p w:rsidR="00D46545" w:rsidRDefault="00D46545" w:rsidP="00D46545">
      <w:pPr>
        <w:pStyle w:val="Arialaufzhlung"/>
        <w:numPr>
          <w:ilvl w:val="0"/>
          <w:numId w:val="0"/>
        </w:numPr>
        <w:ind w:left="249"/>
      </w:pPr>
    </w:p>
    <w:p w:rsidR="00D46545" w:rsidRPr="00BA33A9" w:rsidRDefault="00D46545" w:rsidP="00D46545">
      <w:pPr>
        <w:pStyle w:val="Arialaufzhlung"/>
        <w:rPr>
          <w:sz w:val="24"/>
          <w:u w:val="single"/>
        </w:rPr>
      </w:pPr>
      <w:r>
        <w:rPr>
          <w:sz w:val="24"/>
        </w:rPr>
        <w:t>Einführung über architektonische, stadtplanerische Mängel im Nikolaviertel</w:t>
      </w:r>
    </w:p>
    <w:p w:rsidR="00D46545" w:rsidRPr="00BA33A9" w:rsidRDefault="00D46545" w:rsidP="00D46545">
      <w:pPr>
        <w:pStyle w:val="Arialaufzhlung2"/>
        <w:tabs>
          <w:tab w:val="clear" w:pos="612"/>
        </w:tabs>
        <w:ind w:left="567" w:hanging="283"/>
        <w:rPr>
          <w:u w:val="single"/>
        </w:rPr>
      </w:pPr>
      <w:r>
        <w:t>H. Forster – AG1: legte eine Resolution vor, die auf die baulichen Tendenzen im Nikolaviertel hinwies. Spezielle Beispiele: Schwesterngasse, Frühlingsstraße, Grundstücke östl. Bismarckplatz</w:t>
      </w:r>
    </w:p>
    <w:p w:rsidR="00D46545" w:rsidRPr="00BA33A9" w:rsidRDefault="00D46545" w:rsidP="00D46545">
      <w:pPr>
        <w:pStyle w:val="Arialaufzhlung2"/>
        <w:tabs>
          <w:tab w:val="clear" w:pos="612"/>
        </w:tabs>
        <w:ind w:left="567" w:hanging="283"/>
        <w:rPr>
          <w:u w:val="single"/>
        </w:rPr>
      </w:pPr>
      <w:r>
        <w:t>LZ-Artikel über Sitzung des BN v. ähnliches Thema</w:t>
      </w:r>
    </w:p>
    <w:p w:rsidR="00D46545" w:rsidRPr="005636B3" w:rsidRDefault="00D46545" w:rsidP="00D46545">
      <w:pPr>
        <w:pStyle w:val="Arialaufzhlung2"/>
        <w:tabs>
          <w:tab w:val="clear" w:pos="612"/>
        </w:tabs>
        <w:ind w:left="567" w:hanging="283"/>
        <w:rPr>
          <w:u w:val="single"/>
        </w:rPr>
      </w:pPr>
      <w:r>
        <w:t>Themakarte Nikolaviertel: ökologisch wertvolle Flächen</w:t>
      </w:r>
    </w:p>
    <w:p w:rsidR="00D46545" w:rsidRPr="005636B3" w:rsidRDefault="00D46545" w:rsidP="00D46545">
      <w:pPr>
        <w:pStyle w:val="Arialaufzhlung2"/>
        <w:tabs>
          <w:tab w:val="clear" w:pos="612"/>
        </w:tabs>
        <w:ind w:left="567" w:hanging="283"/>
        <w:rPr>
          <w:u w:val="single"/>
        </w:rPr>
      </w:pPr>
      <w:r>
        <w:t>Bebauungen bereits: Staatsarchiv auf ehem. Schrebergärten, Frühlingsstr.</w:t>
      </w:r>
    </w:p>
    <w:p w:rsidR="00D46545" w:rsidRPr="00A65D97" w:rsidRDefault="00D46545" w:rsidP="00D46545">
      <w:pPr>
        <w:pStyle w:val="Arialaufzhlung2"/>
        <w:tabs>
          <w:tab w:val="clear" w:pos="612"/>
        </w:tabs>
        <w:ind w:left="567" w:hanging="283"/>
        <w:rPr>
          <w:u w:val="single"/>
        </w:rPr>
      </w:pPr>
      <w:r>
        <w:t>Offen und kritisch: nördl. AA, östl. Bismarckplatz, westl. Römervilla</w:t>
      </w:r>
    </w:p>
    <w:p w:rsidR="00D46545" w:rsidRPr="00BA33A9" w:rsidRDefault="00D46545" w:rsidP="00D46545">
      <w:pPr>
        <w:pStyle w:val="Arialaufzhlung2"/>
        <w:tabs>
          <w:tab w:val="clear" w:pos="612"/>
        </w:tabs>
        <w:ind w:left="567" w:hanging="283"/>
      </w:pPr>
      <w:r>
        <w:t>Ziele: Mehr öffentliches Grün (Park, Spielplatz, Nachbarschaftsgarten auf Brachflächen), mehr Wohnungen mit Mieten in Sozialbindung, zurückhaltende Bebauung und Versiegelung</w:t>
      </w:r>
    </w:p>
    <w:p w:rsidR="00D46545" w:rsidRPr="000A58E3" w:rsidRDefault="00D46545" w:rsidP="00D46545">
      <w:pPr>
        <w:pStyle w:val="Arialaufzhlung2"/>
        <w:tabs>
          <w:tab w:val="clear" w:pos="612"/>
        </w:tabs>
        <w:ind w:left="567" w:hanging="283"/>
        <w:rPr>
          <w:u w:val="single"/>
        </w:rPr>
      </w:pPr>
      <w:r>
        <w:t>Frage, wie Soziale-Stadt-AG Einfluss nehmen können</w:t>
      </w:r>
    </w:p>
    <w:p w:rsidR="00D46545" w:rsidRPr="001150B5" w:rsidRDefault="00D46545" w:rsidP="00D46545">
      <w:pPr>
        <w:pStyle w:val="Arialaufzhlung2"/>
        <w:numPr>
          <w:ilvl w:val="0"/>
          <w:numId w:val="0"/>
        </w:numPr>
        <w:ind w:left="900" w:hanging="648"/>
        <w:rPr>
          <w:u w:val="single"/>
        </w:rPr>
      </w:pPr>
    </w:p>
    <w:p w:rsidR="00D46545" w:rsidRPr="00D46545" w:rsidRDefault="00D46545" w:rsidP="00D46545">
      <w:pPr>
        <w:pStyle w:val="Arialaufzhlung"/>
        <w:rPr>
          <w:sz w:val="24"/>
        </w:rPr>
      </w:pPr>
      <w:r>
        <w:rPr>
          <w:sz w:val="24"/>
          <w:u w:val="single"/>
        </w:rPr>
        <w:t>Vorschlag Emma Kellner:</w:t>
      </w:r>
      <w:r>
        <w:rPr>
          <w:sz w:val="24"/>
        </w:rPr>
        <w:t xml:space="preserve"> V</w:t>
      </w:r>
      <w:r w:rsidRPr="00D46545">
        <w:rPr>
          <w:sz w:val="24"/>
        </w:rPr>
        <w:t>erbindliche Leitlinien aufstellen, an die sich die Stadt halten muss</w:t>
      </w:r>
    </w:p>
    <w:p w:rsidR="00D46545" w:rsidRDefault="00D46545" w:rsidP="00D46545">
      <w:pPr>
        <w:pStyle w:val="Arialaufzhlung"/>
        <w:numPr>
          <w:ilvl w:val="0"/>
          <w:numId w:val="0"/>
        </w:numPr>
        <w:ind w:left="249" w:hanging="249"/>
        <w:rPr>
          <w:sz w:val="24"/>
          <w:u w:val="single"/>
        </w:rPr>
      </w:pPr>
    </w:p>
    <w:p w:rsidR="00D46545" w:rsidRDefault="00D46545" w:rsidP="00D46545">
      <w:pPr>
        <w:pStyle w:val="Arialaufzhlung"/>
        <w:rPr>
          <w:sz w:val="24"/>
          <w:u w:val="single"/>
        </w:rPr>
      </w:pPr>
      <w:r w:rsidRPr="00160291">
        <w:rPr>
          <w:sz w:val="24"/>
          <w:u w:val="single"/>
        </w:rPr>
        <w:t>Sonstiges</w:t>
      </w:r>
    </w:p>
    <w:p w:rsidR="00D46545" w:rsidRDefault="00D46545" w:rsidP="00D46545">
      <w:pPr>
        <w:pStyle w:val="Arialaufzhlung2"/>
        <w:tabs>
          <w:tab w:val="clear" w:pos="612"/>
        </w:tabs>
        <w:ind w:left="567" w:hanging="283"/>
      </w:pPr>
      <w:r>
        <w:t>Anliegen Frau Müller: Suche nach einer neuen Wohnung; ihre derzeitigen Wohn und Praxisräume weisen untragbare Schäden auf.</w:t>
      </w:r>
    </w:p>
    <w:p w:rsidR="00D46545" w:rsidRDefault="00D46545" w:rsidP="00D46545">
      <w:pPr>
        <w:pStyle w:val="Arialaufzhlung2"/>
        <w:numPr>
          <w:ilvl w:val="0"/>
          <w:numId w:val="0"/>
        </w:numPr>
        <w:ind w:left="252"/>
      </w:pPr>
    </w:p>
    <w:p w:rsidR="00D46545" w:rsidRPr="00160291" w:rsidRDefault="00D46545" w:rsidP="00D46545">
      <w:pPr>
        <w:pStyle w:val="Arialaufzhlung"/>
        <w:rPr>
          <w:sz w:val="24"/>
          <w:u w:val="single"/>
        </w:rPr>
      </w:pPr>
      <w:r w:rsidRPr="00160291">
        <w:rPr>
          <w:sz w:val="24"/>
          <w:u w:val="single"/>
        </w:rPr>
        <w:t>Termine</w:t>
      </w:r>
    </w:p>
    <w:p w:rsidR="00D46545" w:rsidRDefault="00D46545" w:rsidP="00D46545">
      <w:pPr>
        <w:pStyle w:val="Arialaufzhlung2"/>
      </w:pPr>
      <w:r>
        <w:t xml:space="preserve">Nächste Sitzung: Di., </w:t>
      </w:r>
      <w:r w:rsidR="002271C5">
        <w:t xml:space="preserve">vorauss. </w:t>
      </w:r>
      <w:r>
        <w:t>1</w:t>
      </w:r>
      <w:r w:rsidR="002271C5">
        <w:t>7</w:t>
      </w:r>
      <w:bookmarkStart w:id="0" w:name="_GoBack"/>
      <w:bookmarkEnd w:id="0"/>
      <w:r>
        <w:t>. Oktober 2013, AWO Mgh</w:t>
      </w:r>
    </w:p>
    <w:p w:rsidR="00D46545" w:rsidRDefault="00D46545" w:rsidP="00D46545">
      <w:pPr>
        <w:pStyle w:val="Arialaufzhlung2"/>
      </w:pPr>
      <w:r>
        <w:t>Nächste Sitzung Quartiersbeirat: 16. Oktober 2013</w:t>
      </w:r>
    </w:p>
    <w:p w:rsidR="00E65021" w:rsidRDefault="00E65021" w:rsidP="00D46545"/>
    <w:p w:rsidR="00D46545" w:rsidRPr="00D46545" w:rsidRDefault="00D46545" w:rsidP="00D46545">
      <w:pPr>
        <w:pStyle w:val="Standardarial"/>
      </w:pPr>
      <w:r>
        <w:t>Landshut, 30.7.2013</w:t>
      </w:r>
      <w:r>
        <w:tab/>
      </w:r>
      <w:r>
        <w:tab/>
      </w:r>
      <w:r>
        <w:tab/>
      </w:r>
      <w:r>
        <w:tab/>
        <w:t>Ulrich Theising</w:t>
      </w:r>
    </w:p>
    <w:sectPr w:rsidR="00D46545" w:rsidRPr="00D465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52AC0D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</w:rPr>
    </w:lvl>
  </w:abstractNum>
  <w:abstractNum w:abstractNumId="1">
    <w:nsid w:val="FFFFFF83"/>
    <w:multiLevelType w:val="singleLevel"/>
    <w:tmpl w:val="7168473A"/>
    <w:lvl w:ilvl="0">
      <w:start w:val="1"/>
      <w:numFmt w:val="bullet"/>
      <w:pStyle w:val="Arialaufzhlung2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</w:abstractNum>
  <w:abstractNum w:abstractNumId="2">
    <w:nsid w:val="14C33341"/>
    <w:multiLevelType w:val="hybridMultilevel"/>
    <w:tmpl w:val="E73A4E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B2B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27429D"/>
    <w:multiLevelType w:val="multilevel"/>
    <w:tmpl w:val="8D5E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CD4B8A"/>
    <w:multiLevelType w:val="hybridMultilevel"/>
    <w:tmpl w:val="83C45DC2"/>
    <w:lvl w:ilvl="0" w:tplc="78FE39B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CE2247"/>
    <w:multiLevelType w:val="hybridMultilevel"/>
    <w:tmpl w:val="E5BE5C56"/>
    <w:lvl w:ilvl="0" w:tplc="040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6B2B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AC2D97"/>
    <w:multiLevelType w:val="hybridMultilevel"/>
    <w:tmpl w:val="7C2412CC"/>
    <w:lvl w:ilvl="0" w:tplc="3B20952A">
      <w:start w:val="1"/>
      <w:numFmt w:val="bullet"/>
      <w:pStyle w:val="Aufzhlungszeich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B2BAFA">
      <w:start w:val="1"/>
      <w:numFmt w:val="decimal"/>
      <w:pStyle w:val="Listennummerari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6B6B4A"/>
    <w:multiLevelType w:val="hybridMultilevel"/>
    <w:tmpl w:val="61823B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0A1AC3"/>
    <w:multiLevelType w:val="hybridMultilevel"/>
    <w:tmpl w:val="A4389CC6"/>
    <w:lvl w:ilvl="0" w:tplc="55646E08">
      <w:start w:val="1"/>
      <w:numFmt w:val="bullet"/>
      <w:pStyle w:val="plus"/>
      <w:lvlText w:val="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00"/>
    <w:rsid w:val="00021845"/>
    <w:rsid w:val="00023541"/>
    <w:rsid w:val="00032C89"/>
    <w:rsid w:val="00070109"/>
    <w:rsid w:val="000A6FB4"/>
    <w:rsid w:val="000C2D29"/>
    <w:rsid w:val="000D3D72"/>
    <w:rsid w:val="000F3E4F"/>
    <w:rsid w:val="00107B08"/>
    <w:rsid w:val="001520CC"/>
    <w:rsid w:val="0016795E"/>
    <w:rsid w:val="001A1184"/>
    <w:rsid w:val="001A295F"/>
    <w:rsid w:val="001B0766"/>
    <w:rsid w:val="001C3714"/>
    <w:rsid w:val="001D1A38"/>
    <w:rsid w:val="002271C5"/>
    <w:rsid w:val="00247A47"/>
    <w:rsid w:val="00255758"/>
    <w:rsid w:val="00266966"/>
    <w:rsid w:val="002B2D3B"/>
    <w:rsid w:val="002B5534"/>
    <w:rsid w:val="002C15BA"/>
    <w:rsid w:val="002E5569"/>
    <w:rsid w:val="00323D3C"/>
    <w:rsid w:val="00326479"/>
    <w:rsid w:val="0033122E"/>
    <w:rsid w:val="00335215"/>
    <w:rsid w:val="0034295E"/>
    <w:rsid w:val="00375A1E"/>
    <w:rsid w:val="003C0837"/>
    <w:rsid w:val="003F7A3F"/>
    <w:rsid w:val="004139D2"/>
    <w:rsid w:val="0042273C"/>
    <w:rsid w:val="00433290"/>
    <w:rsid w:val="004468D1"/>
    <w:rsid w:val="004548AC"/>
    <w:rsid w:val="004B2330"/>
    <w:rsid w:val="004B76F1"/>
    <w:rsid w:val="004D1D00"/>
    <w:rsid w:val="00552A7E"/>
    <w:rsid w:val="00575AD9"/>
    <w:rsid w:val="0058043C"/>
    <w:rsid w:val="00582ED0"/>
    <w:rsid w:val="005834A2"/>
    <w:rsid w:val="005A7183"/>
    <w:rsid w:val="005B1D00"/>
    <w:rsid w:val="005B311C"/>
    <w:rsid w:val="005C5CB5"/>
    <w:rsid w:val="005D0268"/>
    <w:rsid w:val="005E0813"/>
    <w:rsid w:val="005E27B8"/>
    <w:rsid w:val="00625DAE"/>
    <w:rsid w:val="006574B5"/>
    <w:rsid w:val="006C17BF"/>
    <w:rsid w:val="00700F07"/>
    <w:rsid w:val="007021F7"/>
    <w:rsid w:val="00724062"/>
    <w:rsid w:val="00764B92"/>
    <w:rsid w:val="0079439A"/>
    <w:rsid w:val="007B3B7C"/>
    <w:rsid w:val="007D5483"/>
    <w:rsid w:val="007F0FB9"/>
    <w:rsid w:val="007F4E59"/>
    <w:rsid w:val="007F54DF"/>
    <w:rsid w:val="008014CD"/>
    <w:rsid w:val="008502A9"/>
    <w:rsid w:val="00875728"/>
    <w:rsid w:val="00894024"/>
    <w:rsid w:val="008A695E"/>
    <w:rsid w:val="008C2048"/>
    <w:rsid w:val="008C63F9"/>
    <w:rsid w:val="008D43A8"/>
    <w:rsid w:val="008D4EC4"/>
    <w:rsid w:val="008E4F44"/>
    <w:rsid w:val="008F07D2"/>
    <w:rsid w:val="00915FC3"/>
    <w:rsid w:val="00976899"/>
    <w:rsid w:val="00984823"/>
    <w:rsid w:val="009C3C5B"/>
    <w:rsid w:val="009D6C64"/>
    <w:rsid w:val="009D6FBA"/>
    <w:rsid w:val="00A108E4"/>
    <w:rsid w:val="00A14033"/>
    <w:rsid w:val="00A21A96"/>
    <w:rsid w:val="00A33506"/>
    <w:rsid w:val="00A576A4"/>
    <w:rsid w:val="00A93449"/>
    <w:rsid w:val="00AD5B3C"/>
    <w:rsid w:val="00B33BA9"/>
    <w:rsid w:val="00B34AFD"/>
    <w:rsid w:val="00BC7086"/>
    <w:rsid w:val="00BF0BA7"/>
    <w:rsid w:val="00C1611C"/>
    <w:rsid w:val="00C27FB0"/>
    <w:rsid w:val="00C31F7F"/>
    <w:rsid w:val="00C77976"/>
    <w:rsid w:val="00CA2C86"/>
    <w:rsid w:val="00CA5DBE"/>
    <w:rsid w:val="00CC60A9"/>
    <w:rsid w:val="00CD17EA"/>
    <w:rsid w:val="00CD3784"/>
    <w:rsid w:val="00CE23F3"/>
    <w:rsid w:val="00D10820"/>
    <w:rsid w:val="00D35B12"/>
    <w:rsid w:val="00D41477"/>
    <w:rsid w:val="00D46545"/>
    <w:rsid w:val="00D54AB6"/>
    <w:rsid w:val="00D569F7"/>
    <w:rsid w:val="00D56B43"/>
    <w:rsid w:val="00D8067D"/>
    <w:rsid w:val="00DB2350"/>
    <w:rsid w:val="00DD0EFC"/>
    <w:rsid w:val="00DE5012"/>
    <w:rsid w:val="00E3407D"/>
    <w:rsid w:val="00E65021"/>
    <w:rsid w:val="00E6540A"/>
    <w:rsid w:val="00E672DC"/>
    <w:rsid w:val="00E90989"/>
    <w:rsid w:val="00EA5FEC"/>
    <w:rsid w:val="00F104D6"/>
    <w:rsid w:val="00F10841"/>
    <w:rsid w:val="00F20BE4"/>
    <w:rsid w:val="00F23F6E"/>
    <w:rsid w:val="00F327CC"/>
    <w:rsid w:val="00F419B3"/>
    <w:rsid w:val="00F80AF5"/>
    <w:rsid w:val="00FA6590"/>
    <w:rsid w:val="00FE5F98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4D1D00"/>
    <w:pPr>
      <w:numPr>
        <w:numId w:val="2"/>
      </w:numPr>
    </w:pPr>
  </w:style>
  <w:style w:type="paragraph" w:customStyle="1" w:styleId="Arialaufzhlung">
    <w:name w:val="Arialaufzählung"/>
    <w:basedOn w:val="Aufzhlungszeichen"/>
    <w:rsid w:val="004D1D00"/>
    <w:pPr>
      <w:tabs>
        <w:tab w:val="clear" w:pos="720"/>
        <w:tab w:val="num" w:pos="252"/>
      </w:tabs>
      <w:ind w:left="249" w:hanging="249"/>
    </w:pPr>
    <w:rPr>
      <w:rFonts w:ascii="Arial" w:hAnsi="Arial"/>
      <w:sz w:val="20"/>
    </w:rPr>
  </w:style>
  <w:style w:type="paragraph" w:customStyle="1" w:styleId="Arialaufzhlung2">
    <w:name w:val="Arialaufzählung2"/>
    <w:basedOn w:val="Aufzhlungszeichen2"/>
    <w:rsid w:val="004D1D00"/>
    <w:pPr>
      <w:numPr>
        <w:numId w:val="1"/>
      </w:numPr>
      <w:tabs>
        <w:tab w:val="clear" w:pos="900"/>
        <w:tab w:val="num" w:pos="612"/>
      </w:tabs>
      <w:ind w:hanging="648"/>
      <w:contextualSpacing w:val="0"/>
    </w:pPr>
    <w:rPr>
      <w:rFonts w:ascii="Arial" w:hAnsi="Arial"/>
      <w:sz w:val="20"/>
    </w:rPr>
  </w:style>
  <w:style w:type="paragraph" w:styleId="Aufzhlungszeichen3">
    <w:name w:val="List Bullet 3"/>
    <w:basedOn w:val="Standard"/>
    <w:rsid w:val="004D1D00"/>
    <w:pPr>
      <w:numPr>
        <w:numId w:val="3"/>
      </w:numPr>
    </w:pPr>
  </w:style>
  <w:style w:type="paragraph" w:customStyle="1" w:styleId="Arialaufzhlung3">
    <w:name w:val="Arialaufzählung3"/>
    <w:basedOn w:val="Aufzhlungszeichen3"/>
    <w:rsid w:val="004D1D00"/>
    <w:rPr>
      <w:rFonts w:ascii="Arial" w:hAnsi="Arial"/>
      <w:sz w:val="20"/>
    </w:rPr>
  </w:style>
  <w:style w:type="paragraph" w:customStyle="1" w:styleId="Standardarial">
    <w:name w:val="Standard arial"/>
    <w:basedOn w:val="Standard"/>
    <w:rsid w:val="004D1D00"/>
    <w:rPr>
      <w:rFonts w:ascii="Arial" w:hAnsi="Arial"/>
      <w:sz w:val="20"/>
    </w:rPr>
  </w:style>
  <w:style w:type="paragraph" w:customStyle="1" w:styleId="Listennummerarial">
    <w:name w:val="Listennummer arial"/>
    <w:basedOn w:val="Listennummer"/>
    <w:rsid w:val="004D1D00"/>
    <w:pPr>
      <w:numPr>
        <w:ilvl w:val="1"/>
        <w:numId w:val="2"/>
      </w:numPr>
      <w:tabs>
        <w:tab w:val="clear" w:pos="1440"/>
        <w:tab w:val="num" w:pos="360"/>
      </w:tabs>
      <w:ind w:left="360"/>
      <w:contextualSpacing w:val="0"/>
    </w:pPr>
    <w:rPr>
      <w:rFonts w:ascii="Arial" w:hAnsi="Arial"/>
      <w:sz w:val="20"/>
    </w:rPr>
  </w:style>
  <w:style w:type="paragraph" w:styleId="Aufzhlungszeichen2">
    <w:name w:val="List Bullet 2"/>
    <w:basedOn w:val="Standard"/>
    <w:uiPriority w:val="99"/>
    <w:semiHidden/>
    <w:unhideWhenUsed/>
    <w:rsid w:val="004D1D00"/>
    <w:pPr>
      <w:tabs>
        <w:tab w:val="num" w:pos="926"/>
      </w:tabs>
      <w:ind w:left="926" w:hanging="36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4D1D00"/>
    <w:pPr>
      <w:tabs>
        <w:tab w:val="num" w:pos="360"/>
      </w:tabs>
      <w:contextualSpacing/>
    </w:pPr>
  </w:style>
  <w:style w:type="table" w:styleId="Tabellenraster">
    <w:name w:val="Table Grid"/>
    <w:basedOn w:val="NormaleTabelle"/>
    <w:rsid w:val="00D3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chwacheHervorhebung">
    <w:name w:val="Subtle Emphasis"/>
    <w:basedOn w:val="Absatz-Standardschriftart"/>
    <w:uiPriority w:val="19"/>
    <w:qFormat/>
    <w:rsid w:val="004548AC"/>
    <w:rPr>
      <w:i/>
      <w:iCs/>
      <w:color w:val="808080" w:themeColor="text1" w:themeTint="7F"/>
    </w:rPr>
  </w:style>
  <w:style w:type="paragraph" w:customStyle="1" w:styleId="plus">
    <w:name w:val="plus"/>
    <w:basedOn w:val="Standard"/>
    <w:rsid w:val="00F419B3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4D1D00"/>
    <w:pPr>
      <w:numPr>
        <w:numId w:val="2"/>
      </w:numPr>
    </w:pPr>
  </w:style>
  <w:style w:type="paragraph" w:customStyle="1" w:styleId="Arialaufzhlung">
    <w:name w:val="Arialaufzählung"/>
    <w:basedOn w:val="Aufzhlungszeichen"/>
    <w:rsid w:val="004D1D00"/>
    <w:pPr>
      <w:tabs>
        <w:tab w:val="clear" w:pos="720"/>
        <w:tab w:val="num" w:pos="252"/>
      </w:tabs>
      <w:ind w:left="249" w:hanging="249"/>
    </w:pPr>
    <w:rPr>
      <w:rFonts w:ascii="Arial" w:hAnsi="Arial"/>
      <w:sz w:val="20"/>
    </w:rPr>
  </w:style>
  <w:style w:type="paragraph" w:customStyle="1" w:styleId="Arialaufzhlung2">
    <w:name w:val="Arialaufzählung2"/>
    <w:basedOn w:val="Aufzhlungszeichen2"/>
    <w:rsid w:val="004D1D00"/>
    <w:pPr>
      <w:numPr>
        <w:numId w:val="1"/>
      </w:numPr>
      <w:tabs>
        <w:tab w:val="clear" w:pos="900"/>
        <w:tab w:val="num" w:pos="612"/>
      </w:tabs>
      <w:ind w:hanging="648"/>
      <w:contextualSpacing w:val="0"/>
    </w:pPr>
    <w:rPr>
      <w:rFonts w:ascii="Arial" w:hAnsi="Arial"/>
      <w:sz w:val="20"/>
    </w:rPr>
  </w:style>
  <w:style w:type="paragraph" w:styleId="Aufzhlungszeichen3">
    <w:name w:val="List Bullet 3"/>
    <w:basedOn w:val="Standard"/>
    <w:rsid w:val="004D1D00"/>
    <w:pPr>
      <w:numPr>
        <w:numId w:val="3"/>
      </w:numPr>
    </w:pPr>
  </w:style>
  <w:style w:type="paragraph" w:customStyle="1" w:styleId="Arialaufzhlung3">
    <w:name w:val="Arialaufzählung3"/>
    <w:basedOn w:val="Aufzhlungszeichen3"/>
    <w:rsid w:val="004D1D00"/>
    <w:rPr>
      <w:rFonts w:ascii="Arial" w:hAnsi="Arial"/>
      <w:sz w:val="20"/>
    </w:rPr>
  </w:style>
  <w:style w:type="paragraph" w:customStyle="1" w:styleId="Standardarial">
    <w:name w:val="Standard arial"/>
    <w:basedOn w:val="Standard"/>
    <w:rsid w:val="004D1D00"/>
    <w:rPr>
      <w:rFonts w:ascii="Arial" w:hAnsi="Arial"/>
      <w:sz w:val="20"/>
    </w:rPr>
  </w:style>
  <w:style w:type="paragraph" w:customStyle="1" w:styleId="Listennummerarial">
    <w:name w:val="Listennummer arial"/>
    <w:basedOn w:val="Listennummer"/>
    <w:rsid w:val="004D1D00"/>
    <w:pPr>
      <w:numPr>
        <w:ilvl w:val="1"/>
        <w:numId w:val="2"/>
      </w:numPr>
      <w:tabs>
        <w:tab w:val="clear" w:pos="1440"/>
        <w:tab w:val="num" w:pos="360"/>
      </w:tabs>
      <w:ind w:left="360"/>
      <w:contextualSpacing w:val="0"/>
    </w:pPr>
    <w:rPr>
      <w:rFonts w:ascii="Arial" w:hAnsi="Arial"/>
      <w:sz w:val="20"/>
    </w:rPr>
  </w:style>
  <w:style w:type="paragraph" w:styleId="Aufzhlungszeichen2">
    <w:name w:val="List Bullet 2"/>
    <w:basedOn w:val="Standard"/>
    <w:uiPriority w:val="99"/>
    <w:semiHidden/>
    <w:unhideWhenUsed/>
    <w:rsid w:val="004D1D00"/>
    <w:pPr>
      <w:tabs>
        <w:tab w:val="num" w:pos="926"/>
      </w:tabs>
      <w:ind w:left="926" w:hanging="36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4D1D00"/>
    <w:pPr>
      <w:tabs>
        <w:tab w:val="num" w:pos="360"/>
      </w:tabs>
      <w:contextualSpacing/>
    </w:pPr>
  </w:style>
  <w:style w:type="table" w:styleId="Tabellenraster">
    <w:name w:val="Table Grid"/>
    <w:basedOn w:val="NormaleTabelle"/>
    <w:rsid w:val="00D3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chwacheHervorhebung">
    <w:name w:val="Subtle Emphasis"/>
    <w:basedOn w:val="Absatz-Standardschriftart"/>
    <w:uiPriority w:val="19"/>
    <w:qFormat/>
    <w:rsid w:val="004548AC"/>
    <w:rPr>
      <w:i/>
      <w:iCs/>
      <w:color w:val="808080" w:themeColor="text1" w:themeTint="7F"/>
    </w:rPr>
  </w:style>
  <w:style w:type="paragraph" w:customStyle="1" w:styleId="plus">
    <w:name w:val="plus"/>
    <w:basedOn w:val="Standard"/>
    <w:rsid w:val="00F419B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Theising</dc:creator>
  <cp:lastModifiedBy>Theising</cp:lastModifiedBy>
  <cp:revision>5</cp:revision>
  <cp:lastPrinted>2013-05-03T19:03:00Z</cp:lastPrinted>
  <dcterms:created xsi:type="dcterms:W3CDTF">2013-10-06T10:07:00Z</dcterms:created>
  <dcterms:modified xsi:type="dcterms:W3CDTF">2013-11-14T16:56:00Z</dcterms:modified>
</cp:coreProperties>
</file>